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3"/>
        <w:gridCol w:w="3752"/>
      </w:tblGrid>
      <w:tr>
        <w:trPr/>
        <w:tc>
          <w:tcPr>
            <w:tcW w:w="6453" w:type="dxa"/>
            <w:tcBorders/>
            <w:vAlign w:val="center"/>
          </w:tcPr>
          <w:p>
            <w:pPr>
              <w:pStyle w:val="TableContents"/>
              <w:bidi w:val="0"/>
              <w:spacing w:before="0" w:after="283"/>
              <w:jc w:val="left"/>
              <w:rPr/>
            </w:pPr>
            <w:r>
              <w:rPr/>
              <w:t>Name of Issuer</w:t>
            </w:r>
          </w:p>
        </w:tc>
        <w:tc>
          <w:tcPr>
            <w:tcW w:w="3752" w:type="dxa"/>
            <w:tcBorders/>
            <w:vAlign w:val="center"/>
          </w:tcPr>
          <w:p>
            <w:pPr>
              <w:pStyle w:val="TableContents"/>
              <w:bidi w:val="0"/>
              <w:spacing w:before="0" w:after="0"/>
              <w:jc w:val="left"/>
              <w:rPr/>
            </w:pPr>
            <w:r>
              <w:rPr/>
              <w:t>ACME UNITED CORP</w:t>
            </w:r>
          </w:p>
        </w:tc>
      </w:tr>
      <w:tr>
        <w:trPr/>
        <w:tc>
          <w:tcPr>
            <w:tcW w:w="6453" w:type="dxa"/>
            <w:tcBorders/>
            <w:vAlign w:val="center"/>
          </w:tcPr>
          <w:p>
            <w:pPr>
              <w:pStyle w:val="TableContents"/>
              <w:bidi w:val="0"/>
              <w:spacing w:before="0" w:after="283"/>
              <w:jc w:val="left"/>
              <w:rPr/>
            </w:pPr>
            <w:r>
              <w:rPr/>
              <w:t>SEC File Number</w:t>
            </w:r>
          </w:p>
        </w:tc>
        <w:tc>
          <w:tcPr>
            <w:tcW w:w="3752" w:type="dxa"/>
            <w:tcBorders/>
            <w:vAlign w:val="center"/>
          </w:tcPr>
          <w:p>
            <w:pPr>
              <w:pStyle w:val="TableContents"/>
              <w:bidi w:val="0"/>
              <w:spacing w:before="0" w:after="0"/>
              <w:jc w:val="left"/>
              <w:rPr/>
            </w:pPr>
            <w:r>
              <w:rPr/>
              <w:t>001-07698</w:t>
            </w:r>
          </w:p>
        </w:tc>
      </w:tr>
      <w:tr>
        <w:trPr/>
        <w:tc>
          <w:tcPr>
            <w:tcW w:w="6453" w:type="dxa"/>
            <w:tcBorders/>
            <w:vAlign w:val="center"/>
          </w:tcPr>
          <w:p>
            <w:pPr>
              <w:pStyle w:val="TableContents"/>
              <w:bidi w:val="0"/>
              <w:spacing w:before="0" w:after="283"/>
              <w:jc w:val="left"/>
              <w:rPr/>
            </w:pPr>
            <w:r>
              <w:rPr/>
              <w:t>Address of Issuer</w:t>
            </w:r>
          </w:p>
        </w:tc>
        <w:tc>
          <w:tcPr>
            <w:tcW w:w="3752" w:type="dxa"/>
            <w:tcBorders/>
            <w:vAlign w:val="center"/>
          </w:tcPr>
          <w:p>
            <w:pPr>
              <w:pStyle w:val="TableContents"/>
              <w:bidi w:val="0"/>
              <w:spacing w:before="0" w:after="0"/>
              <w:jc w:val="left"/>
              <w:rPr/>
            </w:pPr>
            <w:r>
              <w:rPr/>
              <w:t>1 WATERVIEW DRIVE</w:t>
              <w:br/>
              <w:t>SHELTON</w:t>
              <w:br/>
              <w:t xml:space="preserve">CONNECTICUT </w:t>
              <w:br/>
              <w:t>06484</w:t>
            </w:r>
          </w:p>
        </w:tc>
      </w:tr>
      <w:tr>
        <w:trPr/>
        <w:tc>
          <w:tcPr>
            <w:tcW w:w="6453" w:type="dxa"/>
            <w:tcBorders/>
            <w:vAlign w:val="center"/>
          </w:tcPr>
          <w:p>
            <w:pPr>
              <w:pStyle w:val="TableContents"/>
              <w:bidi w:val="0"/>
              <w:spacing w:before="0" w:after="283"/>
              <w:jc w:val="left"/>
              <w:rPr/>
            </w:pPr>
            <w:r>
              <w:rPr/>
              <w:t>Phone</w:t>
            </w:r>
          </w:p>
        </w:tc>
        <w:tc>
          <w:tcPr>
            <w:tcW w:w="3752" w:type="dxa"/>
            <w:tcBorders/>
            <w:vAlign w:val="center"/>
          </w:tcPr>
          <w:p>
            <w:pPr>
              <w:pStyle w:val="TableContents"/>
              <w:bidi w:val="0"/>
              <w:spacing w:before="0" w:after="0"/>
              <w:jc w:val="left"/>
              <w:rPr/>
            </w:pPr>
            <w:r>
              <w:rPr/>
              <w:t>203-254-6060</w:t>
            </w:r>
          </w:p>
        </w:tc>
      </w:tr>
      <w:tr>
        <w:trPr/>
        <w:tc>
          <w:tcPr>
            <w:tcW w:w="6453" w:type="dxa"/>
            <w:tcBorders/>
            <w:vAlign w:val="center"/>
          </w:tcPr>
          <w:p>
            <w:pPr>
              <w:pStyle w:val="TableContents"/>
              <w:bidi w:val="0"/>
              <w:spacing w:before="0" w:after="283"/>
              <w:jc w:val="left"/>
              <w:rPr/>
            </w:pPr>
            <w:r>
              <w:rPr/>
              <w:t>Name of Person for Whose Account the Securities are To Be Sold</w:t>
            </w:r>
          </w:p>
        </w:tc>
        <w:tc>
          <w:tcPr>
            <w:tcW w:w="3752" w:type="dxa"/>
            <w:tcBorders/>
            <w:vAlign w:val="center"/>
          </w:tcPr>
          <w:p>
            <w:pPr>
              <w:pStyle w:val="TableContents"/>
              <w:bidi w:val="0"/>
              <w:spacing w:before="0" w:after="0"/>
              <w:jc w:val="left"/>
              <w:rPr/>
            </w:pPr>
            <w:r>
              <w:rPr/>
              <w:t>OLSCHAN BRIAN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3" w:type="dxa"/>
            <w:tcBorders/>
            <w:vAlign w:val="center"/>
          </w:tcPr>
          <w:p>
            <w:pPr>
              <w:pStyle w:val="TableContents"/>
              <w:bidi w:val="0"/>
              <w:spacing w:before="0" w:after="283"/>
              <w:jc w:val="left"/>
              <w:rPr/>
            </w:pPr>
            <w:r>
              <w:rPr/>
              <w:t>Relationship to Issuer</w:t>
            </w:r>
          </w:p>
        </w:tc>
        <w:tc>
          <w:tcPr>
            <w:tcW w:w="3752" w:type="dxa"/>
            <w:tcBorders/>
            <w:vAlign w:val="center"/>
          </w:tcPr>
          <w:p>
            <w:pPr>
              <w:pStyle w:val="TableContents"/>
              <w:bidi w:val="0"/>
              <w:spacing w:before="0" w:after="0"/>
              <w:jc w:val="left"/>
              <w:rPr/>
            </w:pPr>
            <w:r>
              <w:rPr/>
              <w:t>Policy-Making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10909</w:t>
            </w:r>
          </w:p>
        </w:tc>
        <w:tc>
          <w:tcPr>
            <w:tcW w:w="1380" w:type="dxa"/>
            <w:tcBorders/>
            <w:vAlign w:val="center"/>
          </w:tcPr>
          <w:p>
            <w:pPr>
              <w:pStyle w:val="TableContents"/>
              <w:bidi w:val="0"/>
              <w:spacing w:before="0" w:after="283"/>
              <w:jc w:val="left"/>
              <w:rPr/>
            </w:pPr>
            <w:r>
              <w:rPr/>
              <w:t>620285.74</w:t>
            </w:r>
          </w:p>
        </w:tc>
        <w:tc>
          <w:tcPr>
            <w:tcW w:w="1555" w:type="dxa"/>
            <w:tcBorders/>
            <w:vAlign w:val="center"/>
          </w:tcPr>
          <w:p>
            <w:pPr>
              <w:pStyle w:val="TableContents"/>
              <w:bidi w:val="0"/>
              <w:spacing w:before="0" w:after="283"/>
              <w:jc w:val="left"/>
              <w:rPr/>
            </w:pPr>
            <w:r>
              <w:rPr/>
              <w:t>3810359</w:t>
            </w:r>
          </w:p>
        </w:tc>
        <w:tc>
          <w:tcPr>
            <w:tcW w:w="1569" w:type="dxa"/>
            <w:tcBorders/>
            <w:vAlign w:val="center"/>
          </w:tcPr>
          <w:p>
            <w:pPr>
              <w:pStyle w:val="TableContents"/>
              <w:bidi w:val="0"/>
              <w:spacing w:before="0" w:after="283"/>
              <w:jc w:val="left"/>
              <w:rPr/>
            </w:pPr>
            <w:r>
              <w:rPr/>
              <w:t>07/31/2026</w:t>
            </w:r>
          </w:p>
        </w:tc>
        <w:tc>
          <w:tcPr>
            <w:tcW w:w="1383" w:type="dxa"/>
            <w:tcBorders/>
            <w:vAlign w:val="center"/>
          </w:tcPr>
          <w:p>
            <w:pPr>
              <w:pStyle w:val="TableContents"/>
              <w:bidi w:val="0"/>
              <w:spacing w:before="0" w:after="0"/>
              <w:jc w:val="left"/>
              <w:rPr/>
            </w:pPr>
            <w:r>
              <w:rPr/>
              <w:t>AMEX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07/24/2026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10909</w:t>
            </w:r>
          </w:p>
        </w:tc>
        <w:tc>
          <w:tcPr>
            <w:tcW w:w="1046" w:type="dxa"/>
            <w:tcBorders/>
            <w:vAlign w:val="center"/>
          </w:tcPr>
          <w:p>
            <w:pPr>
              <w:pStyle w:val="TableContents"/>
              <w:bidi w:val="0"/>
              <w:spacing w:before="0" w:after="283"/>
              <w:jc w:val="left"/>
              <w:rPr/>
            </w:pPr>
            <w:r>
              <w:rPr/>
              <w:t>07/24/2026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6"/>
        <w:gridCol w:w="2821"/>
        <w:gridCol w:w="920"/>
        <w:gridCol w:w="1528"/>
        <w:gridCol w:w="1720"/>
      </w:tblGrid>
      <w:tr>
        <w:trPr/>
        <w:tc>
          <w:tcPr>
            <w:tcW w:w="3216"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16" w:type="dxa"/>
            <w:tcBorders/>
            <w:vAlign w:val="center"/>
          </w:tcPr>
          <w:p>
            <w:pPr>
              <w:pStyle w:val="TableContents"/>
              <w:bidi w:val="0"/>
              <w:spacing w:before="0" w:after="283"/>
              <w:jc w:val="left"/>
              <w:rPr/>
            </w:pPr>
            <w:r>
              <w:rPr/>
              <w:t>BRIAN OLSCHAN</w:t>
              <w:br/>
              <w:t>1 WATERVIEW DRIVE</w:t>
              <w:br/>
              <w:t>SHELTON   CT   06484</w:t>
            </w:r>
          </w:p>
        </w:tc>
        <w:tc>
          <w:tcPr>
            <w:tcW w:w="2821" w:type="dxa"/>
            <w:tcBorders/>
            <w:vAlign w:val="center"/>
          </w:tcPr>
          <w:p>
            <w:pPr>
              <w:pStyle w:val="TableContents"/>
              <w:bidi w:val="0"/>
              <w:spacing w:before="0" w:after="283"/>
              <w:jc w:val="left"/>
              <w:rPr/>
            </w:pPr>
            <w:r>
              <w:rPr/>
              <w:t>ACME UNITED CORP</w:t>
            </w:r>
          </w:p>
        </w:tc>
        <w:tc>
          <w:tcPr>
            <w:tcW w:w="920" w:type="dxa"/>
            <w:tcBorders/>
            <w:vAlign w:val="center"/>
          </w:tcPr>
          <w:p>
            <w:pPr>
              <w:pStyle w:val="TableContents"/>
              <w:bidi w:val="0"/>
              <w:spacing w:before="0" w:after="283"/>
              <w:jc w:val="left"/>
              <w:rPr/>
            </w:pPr>
            <w:r>
              <w:rPr/>
              <w:t>05/27/2026</w:t>
            </w:r>
          </w:p>
        </w:tc>
        <w:tc>
          <w:tcPr>
            <w:tcW w:w="1528" w:type="dxa"/>
            <w:tcBorders/>
            <w:vAlign w:val="center"/>
          </w:tcPr>
          <w:p>
            <w:pPr>
              <w:pStyle w:val="TableContents"/>
              <w:bidi w:val="0"/>
              <w:spacing w:before="0" w:after="283"/>
              <w:jc w:val="left"/>
              <w:rPr/>
            </w:pPr>
            <w:r>
              <w:rPr/>
              <w:t>1578</w:t>
            </w:r>
          </w:p>
        </w:tc>
        <w:tc>
          <w:tcPr>
            <w:tcW w:w="1720" w:type="dxa"/>
            <w:tcBorders/>
            <w:vAlign w:val="center"/>
          </w:tcPr>
          <w:p>
            <w:pPr>
              <w:pStyle w:val="TableContents"/>
              <w:bidi w:val="0"/>
              <w:spacing w:before="0" w:after="283"/>
              <w:jc w:val="left"/>
              <w:rPr/>
            </w:pPr>
            <w:r>
              <w:rPr/>
              <w:t>66241.68</w:t>
            </w:r>
          </w:p>
        </w:tc>
      </w:tr>
      <w:tr>
        <w:trPr/>
        <w:tc>
          <w:tcPr>
            <w:tcW w:w="3216" w:type="dxa"/>
            <w:tcBorders/>
            <w:vAlign w:val="center"/>
          </w:tcPr>
          <w:p>
            <w:pPr>
              <w:pStyle w:val="TableContents"/>
              <w:bidi w:val="0"/>
              <w:spacing w:before="0" w:after="283"/>
              <w:jc w:val="left"/>
              <w:rPr/>
            </w:pPr>
            <w:r>
              <w:rPr/>
              <w:t>BRIAN OLSCHAN</w:t>
              <w:br/>
              <w:t>1 WATERVIEW DRIVE</w:t>
              <w:br/>
              <w:t>SHELTON   CT   06484</w:t>
            </w:r>
          </w:p>
        </w:tc>
        <w:tc>
          <w:tcPr>
            <w:tcW w:w="2821" w:type="dxa"/>
            <w:tcBorders/>
            <w:vAlign w:val="center"/>
          </w:tcPr>
          <w:p>
            <w:pPr>
              <w:pStyle w:val="TableContents"/>
              <w:bidi w:val="0"/>
              <w:spacing w:before="0" w:after="283"/>
              <w:jc w:val="left"/>
              <w:rPr/>
            </w:pPr>
            <w:r>
              <w:rPr/>
              <w:t>ACME UNITED CORP</w:t>
            </w:r>
          </w:p>
        </w:tc>
        <w:tc>
          <w:tcPr>
            <w:tcW w:w="920" w:type="dxa"/>
            <w:tcBorders/>
            <w:vAlign w:val="center"/>
          </w:tcPr>
          <w:p>
            <w:pPr>
              <w:pStyle w:val="TableContents"/>
              <w:bidi w:val="0"/>
              <w:spacing w:before="0" w:after="283"/>
              <w:jc w:val="left"/>
              <w:rPr/>
            </w:pPr>
            <w:r>
              <w:rPr/>
              <w:t>05/28/2026</w:t>
            </w:r>
          </w:p>
        </w:tc>
        <w:tc>
          <w:tcPr>
            <w:tcW w:w="1528" w:type="dxa"/>
            <w:tcBorders/>
            <w:vAlign w:val="center"/>
          </w:tcPr>
          <w:p>
            <w:pPr>
              <w:pStyle w:val="TableContents"/>
              <w:bidi w:val="0"/>
              <w:spacing w:before="0" w:after="283"/>
              <w:jc w:val="left"/>
              <w:rPr/>
            </w:pPr>
            <w:r>
              <w:rPr/>
              <w:t>3255</w:t>
            </w:r>
          </w:p>
        </w:tc>
        <w:tc>
          <w:tcPr>
            <w:tcW w:w="1720" w:type="dxa"/>
            <w:tcBorders/>
            <w:vAlign w:val="center"/>
          </w:tcPr>
          <w:p>
            <w:pPr>
              <w:pStyle w:val="TableContents"/>
              <w:bidi w:val="0"/>
              <w:spacing w:before="0" w:after="283"/>
              <w:jc w:val="left"/>
              <w:rPr/>
            </w:pPr>
            <w:r>
              <w:rPr/>
              <w:t>136707.51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93"/>
        <w:gridCol w:w="8512"/>
      </w:tblGrid>
      <w:tr>
        <w:trPr/>
        <w:tc>
          <w:tcPr>
            <w:tcW w:w="1693" w:type="dxa"/>
            <w:tcBorders/>
            <w:vAlign w:val="center"/>
          </w:tcPr>
          <w:p>
            <w:pPr>
              <w:pStyle w:val="TableContents"/>
              <w:bidi w:val="0"/>
              <w:spacing w:before="0" w:after="283"/>
              <w:jc w:val="left"/>
              <w:rPr/>
            </w:pPr>
            <w:r>
              <w:rPr/>
              <w:t>Remarks</w:t>
            </w:r>
          </w:p>
        </w:tc>
        <w:tc>
          <w:tcPr>
            <w:tcW w:w="8512" w:type="dxa"/>
            <w:tcBorders/>
            <w:vAlign w:val="center"/>
          </w:tcPr>
          <w:p>
            <w:pPr>
              <w:pStyle w:val="TableContents"/>
              <w:bidi w:val="0"/>
              <w:spacing w:before="0" w:after="283"/>
              <w:jc w:val="left"/>
              <w:rPr>
                <w:sz w:val="4"/>
                <w:szCs w:val="4"/>
              </w:rPr>
            </w:pPr>
            <w:r>
              <w:rPr>
                <w:sz w:val="4"/>
                <w:szCs w:val="4"/>
              </w:rPr>
            </w:r>
          </w:p>
        </w:tc>
      </w:tr>
      <w:tr>
        <w:trPr/>
        <w:tc>
          <w:tcPr>
            <w:tcW w:w="1693" w:type="dxa"/>
            <w:tcBorders/>
            <w:vAlign w:val="center"/>
          </w:tcPr>
          <w:p>
            <w:pPr>
              <w:pStyle w:val="TableContents"/>
              <w:bidi w:val="0"/>
              <w:spacing w:before="0" w:after="283"/>
              <w:jc w:val="left"/>
              <w:rPr/>
            </w:pPr>
            <w:r>
              <w:rPr/>
              <w:t>Date of Notice</w:t>
            </w:r>
          </w:p>
        </w:tc>
        <w:tc>
          <w:tcPr>
            <w:tcW w:w="8512"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3" w:type="dxa"/>
            <w:tcBorders/>
            <w:vAlign w:val="center"/>
          </w:tcPr>
          <w:p>
            <w:pPr>
              <w:pStyle w:val="TableContents"/>
              <w:bidi w:val="0"/>
              <w:spacing w:before="0" w:after="283"/>
              <w:jc w:val="left"/>
              <w:rPr/>
            </w:pPr>
            <w:r>
              <w:rPr/>
              <w:t>Signature</w:t>
            </w:r>
          </w:p>
        </w:tc>
        <w:tc>
          <w:tcPr>
            <w:tcW w:w="8512" w:type="dxa"/>
            <w:tcBorders/>
            <w:vAlign w:val="center"/>
          </w:tcPr>
          <w:p>
            <w:pPr>
              <w:pStyle w:val="TableContents"/>
              <w:bidi w:val="0"/>
              <w:spacing w:before="0" w:after="0"/>
              <w:jc w:val="left"/>
              <w:rPr/>
            </w:pPr>
            <w:r>
              <w:rPr/>
              <w:t>/s/ Ariadna Gonzalez as a duly authorized representative of Fidelity Brokerage Services LLC, as attorney-in-fact for OLSCHAN BRIAN 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3201</Characters>
  <CharactersWithSpaces>3769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